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Calibri" w:hAnsi="Calibri" w:cs="Calibri"/>
          <w:sz w:val="72"/>
          <w:szCs w:val="72"/>
        </w:rPr>
      </w:pPr>
      <w:r>
        <w:rPr>
          <w:rFonts w:ascii="Calibri" w:hAnsi="Calibri" w:cs="Calibri"/>
          <w:sz w:val="72"/>
          <w:szCs w:val="72"/>
        </w:rPr>
        <w:t>POST EXAMS</w:t>
      </w:r>
    </w:p>
    <w:p>
      <w:pPr>
        <w:rPr>
          <w:rFonts w:ascii="Calibri" w:hAnsi="Calibri" w:cs="Calibri"/>
          <w:sz w:val="24"/>
          <w:szCs w:val="24"/>
        </w:rPr>
      </w:pPr>
      <w:r>
        <w:rPr>
          <w:rFonts w:ascii="Calibri" w:hAnsi="Calibri" w:cs="Calibri"/>
          <w:sz w:val="24"/>
          <w:szCs w:val="24"/>
        </w:rPr>
        <w:t>Examination results days for 2022 are:</w:t>
      </w:r>
    </w:p>
    <w:tbl>
      <w:tblPr>
        <w:tblStyle w:val="TableGrid"/>
        <w:tblW w:w="0" w:type="auto"/>
        <w:tblLook w:val="04A0" w:firstRow="1" w:lastRow="0" w:firstColumn="1" w:lastColumn="0" w:noHBand="0" w:noVBand="1"/>
      </w:tblPr>
      <w:tblGrid>
        <w:gridCol w:w="1838"/>
        <w:gridCol w:w="7178"/>
      </w:tblGrid>
      <w:tr>
        <w:tc>
          <w:tcPr>
            <w:tcW w:w="9016" w:type="dxa"/>
            <w:gridSpan w:val="2"/>
            <w:shd w:val="clear" w:color="auto" w:fill="FFE599" w:themeFill="accent4" w:themeFillTint="66"/>
          </w:tcPr>
          <w:p>
            <w:pPr>
              <w:rPr>
                <w:rFonts w:ascii="Calibri" w:hAnsi="Calibri" w:cs="Calibri"/>
                <w:b/>
              </w:rPr>
            </w:pPr>
          </w:p>
          <w:p>
            <w:pPr>
              <w:rPr>
                <w:rFonts w:ascii="Calibri" w:hAnsi="Calibri" w:cs="Calibri"/>
                <w:b/>
                <w:sz w:val="24"/>
                <w:szCs w:val="24"/>
              </w:rPr>
            </w:pPr>
            <w:r>
              <w:rPr>
                <w:rFonts w:ascii="Calibri" w:hAnsi="Calibri" w:cs="Calibri"/>
                <w:b/>
                <w:sz w:val="24"/>
                <w:szCs w:val="24"/>
              </w:rPr>
              <w:t>SUMMER 2022</w:t>
            </w:r>
          </w:p>
          <w:p>
            <w:pPr>
              <w:rPr>
                <w:rFonts w:ascii="Calibri" w:hAnsi="Calibri" w:cs="Calibri"/>
              </w:rPr>
            </w:pPr>
          </w:p>
        </w:tc>
      </w:tr>
      <w:tr>
        <w:tc>
          <w:tcPr>
            <w:tcW w:w="1838" w:type="dxa"/>
          </w:tcPr>
          <w:p>
            <w:pPr>
              <w:rPr>
                <w:rFonts w:ascii="Calibri" w:hAnsi="Calibri" w:cs="Calibri"/>
              </w:rPr>
            </w:pPr>
          </w:p>
          <w:p>
            <w:pPr>
              <w:rPr>
                <w:rFonts w:ascii="Calibri" w:hAnsi="Calibri" w:cs="Calibri"/>
              </w:rPr>
            </w:pPr>
            <w:r>
              <w:rPr>
                <w:rFonts w:ascii="Calibri" w:hAnsi="Calibri" w:cs="Calibri"/>
              </w:rPr>
              <w:t>GCSE Results</w:t>
            </w:r>
          </w:p>
          <w:p>
            <w:pPr>
              <w:rPr>
                <w:rFonts w:ascii="Calibri" w:hAnsi="Calibri" w:cs="Calibri"/>
              </w:rPr>
            </w:pPr>
          </w:p>
        </w:tc>
        <w:tc>
          <w:tcPr>
            <w:tcW w:w="7178" w:type="dxa"/>
          </w:tcPr>
          <w:p>
            <w:pPr>
              <w:rPr>
                <w:rFonts w:ascii="Calibri" w:hAnsi="Calibri" w:cs="Calibri"/>
              </w:rPr>
            </w:pPr>
          </w:p>
          <w:p>
            <w:pPr>
              <w:rPr>
                <w:rFonts w:ascii="Calibri" w:hAnsi="Calibri" w:cs="Calibri"/>
              </w:rPr>
            </w:pPr>
            <w:r>
              <w:rPr>
                <w:rFonts w:ascii="Calibri" w:hAnsi="Calibri" w:cs="Calibri"/>
              </w:rPr>
              <w:t>25 August 2022</w:t>
            </w:r>
          </w:p>
          <w:p>
            <w:pPr>
              <w:rPr>
                <w:rFonts w:ascii="Calibri" w:hAnsi="Calibri" w:cs="Calibri"/>
              </w:rPr>
            </w:pPr>
          </w:p>
          <w:p>
            <w:pPr>
              <w:rPr>
                <w:rFonts w:ascii="Calibri" w:hAnsi="Calibri" w:cs="Calibri"/>
              </w:rPr>
            </w:pPr>
            <w:r>
              <w:rPr>
                <w:rFonts w:ascii="Calibri" w:hAnsi="Calibri" w:cs="Calibri"/>
              </w:rPr>
              <w:t>Available for collection between 09:00am and 11:00am in the Sports Hall</w:t>
            </w:r>
          </w:p>
          <w:p>
            <w:pPr>
              <w:rPr>
                <w:rFonts w:ascii="Calibri" w:hAnsi="Calibri" w:cs="Calibri"/>
              </w:rPr>
            </w:pPr>
          </w:p>
        </w:tc>
      </w:tr>
    </w:tbl>
    <w:p>
      <w:pPr>
        <w:rPr>
          <w:rFonts w:ascii="Calibri" w:hAnsi="Calibri" w:cs="Calibri"/>
        </w:rPr>
      </w:pPr>
    </w:p>
    <w:p>
      <w:pPr>
        <w:rPr>
          <w:rFonts w:ascii="Calibri" w:hAnsi="Calibri" w:cs="Calibri"/>
          <w:color w:val="FF0000"/>
          <w:sz w:val="24"/>
          <w:szCs w:val="24"/>
        </w:rPr>
      </w:pPr>
      <w:r>
        <w:rPr>
          <w:rFonts w:ascii="Calibri" w:hAnsi="Calibri" w:cs="Calibri"/>
          <w:color w:val="FF0000"/>
          <w:sz w:val="24"/>
          <w:szCs w:val="24"/>
        </w:rPr>
        <w:t>Please do not try to collect your results before these times. Results must be collected by the candidate unless the candidate has given prior authorisation to the Exams Officer. No results will be given out by phone or email.</w:t>
      </w:r>
    </w:p>
    <w:p>
      <w:pPr>
        <w:pStyle w:val="NormalWeb"/>
        <w:shd w:val="clear" w:color="auto" w:fill="FFFFFF"/>
        <w:spacing w:before="0" w:beforeAutospacing="0" w:after="300" w:afterAutospacing="0" w:line="375" w:lineRule="atLeast"/>
        <w:rPr>
          <w:rFonts w:ascii="Calibri" w:hAnsi="Calibri" w:cs="Calibri"/>
          <w:color w:val="440099"/>
          <w:spacing w:val="15"/>
          <w:sz w:val="22"/>
          <w:szCs w:val="22"/>
        </w:rPr>
      </w:pPr>
      <w:r>
        <w:rPr>
          <w:rFonts w:ascii="Calibri" w:hAnsi="Calibri" w:cs="Calibri"/>
          <w:color w:val="2F2F31"/>
          <w:spacing w:val="15"/>
          <w:sz w:val="22"/>
          <w:szCs w:val="22"/>
        </w:rPr>
        <w:t>If students are unable to collect their results at the times above they must email </w:t>
      </w:r>
      <w:hyperlink r:id="rId4" w:history="1">
        <w:r>
          <w:rPr>
            <w:rStyle w:val="Hyperlink"/>
            <w:rFonts w:ascii="Calibri" w:hAnsi="Calibri" w:cs="Calibri"/>
            <w:spacing w:val="15"/>
            <w:sz w:val="22"/>
            <w:szCs w:val="22"/>
          </w:rPr>
          <w:t>examsoffcier@burnleyhigh.com </w:t>
        </w:r>
      </w:hyperlink>
      <w:r>
        <w:rPr>
          <w:rFonts w:ascii="Calibri" w:hAnsi="Calibri" w:cs="Calibri"/>
          <w:color w:val="2F2F31"/>
          <w:spacing w:val="15"/>
          <w:sz w:val="22"/>
          <w:szCs w:val="22"/>
        </w:rPr>
        <w:t>before their Results Day to give authorisation for someone else to collect on their behalf. We will not be able to issue results to anyone other than the student if we have not received this email. We can only accept emails from students, not parents or carers.</w:t>
      </w:r>
    </w:p>
    <w:tbl>
      <w:tblPr>
        <w:tblStyle w:val="TableGrid"/>
        <w:tblW w:w="0" w:type="auto"/>
        <w:tblLook w:val="04A0" w:firstRow="1" w:lastRow="0" w:firstColumn="1" w:lastColumn="0" w:noHBand="0" w:noVBand="1"/>
      </w:tblPr>
      <w:tblGrid>
        <w:gridCol w:w="9016"/>
      </w:tblGrid>
      <w:tr>
        <w:tc>
          <w:tcPr>
            <w:tcW w:w="9016" w:type="dxa"/>
            <w:shd w:val="clear" w:color="auto" w:fill="FFE599" w:themeFill="accent4" w:themeFillTint="66"/>
          </w:tcPr>
          <w:p>
            <w:pPr>
              <w:rPr>
                <w:rFonts w:ascii="Calibri" w:hAnsi="Calibri" w:cs="Calibri"/>
              </w:rPr>
            </w:pPr>
          </w:p>
          <w:p>
            <w:pPr>
              <w:shd w:val="clear" w:color="auto" w:fill="FFE599" w:themeFill="accent4" w:themeFillTint="66"/>
              <w:rPr>
                <w:rFonts w:ascii="Calibri" w:hAnsi="Calibri" w:cs="Calibri"/>
                <w:b/>
                <w:sz w:val="24"/>
                <w:szCs w:val="24"/>
              </w:rPr>
            </w:pPr>
            <w:r>
              <w:rPr>
                <w:rFonts w:ascii="Calibri" w:hAnsi="Calibri" w:cs="Calibri"/>
                <w:b/>
                <w:sz w:val="24"/>
                <w:szCs w:val="24"/>
              </w:rPr>
              <w:t>EXAMINATION BOARD POST-RESULT SERVICES</w:t>
            </w:r>
          </w:p>
          <w:p>
            <w:pPr>
              <w:rPr>
                <w:rFonts w:ascii="Calibri" w:hAnsi="Calibri" w:cs="Calibri"/>
              </w:rPr>
            </w:pPr>
          </w:p>
        </w:tc>
      </w:tr>
    </w:tbl>
    <w:p>
      <w:pPr>
        <w:rPr>
          <w:rFonts w:ascii="Calibri" w:hAnsi="Calibri" w:cs="Calibri"/>
        </w:rPr>
      </w:pPr>
    </w:p>
    <w:p>
      <w:pPr>
        <w:rPr>
          <w:rFonts w:cstheme="minorHAnsi"/>
          <w:color w:val="2F2F31"/>
          <w:spacing w:val="15"/>
          <w:sz w:val="24"/>
          <w:szCs w:val="24"/>
          <w:shd w:val="clear" w:color="auto" w:fill="FFFFFF"/>
        </w:rPr>
      </w:pPr>
      <w:r>
        <w:rPr>
          <w:rFonts w:cstheme="minorHAnsi"/>
          <w:color w:val="2F2F31"/>
          <w:spacing w:val="15"/>
          <w:sz w:val="24"/>
          <w:szCs w:val="24"/>
          <w:shd w:val="clear" w:color="auto" w:fill="FFFFFF"/>
        </w:rPr>
        <w:t>The examination boards offer various services for candidates unhappy with the outcome of examinations. Strict deadlines apply and will be detailed on the request forms. </w:t>
      </w:r>
    </w:p>
    <w:p>
      <w:pPr>
        <w:pStyle w:val="NormalWeb"/>
        <w:shd w:val="clear" w:color="auto" w:fill="FFFFFF"/>
        <w:spacing w:before="0" w:beforeAutospacing="0" w:after="300" w:afterAutospacing="0" w:line="375" w:lineRule="atLeast"/>
        <w:rPr>
          <w:rFonts w:asciiTheme="minorHAnsi" w:hAnsiTheme="minorHAnsi" w:cstheme="minorHAnsi"/>
          <w:color w:val="2F2F31"/>
          <w:spacing w:val="15"/>
        </w:rPr>
      </w:pPr>
      <w:r>
        <w:rPr>
          <w:rStyle w:val="Strong"/>
          <w:rFonts w:asciiTheme="minorHAnsi" w:hAnsiTheme="minorHAnsi" w:cstheme="minorHAnsi"/>
          <w:color w:val="2F2F31"/>
          <w:spacing w:val="15"/>
        </w:rPr>
        <w:t>Review of marking</w:t>
      </w:r>
    </w:p>
    <w:p>
      <w:pPr>
        <w:pStyle w:val="NormalWeb"/>
        <w:shd w:val="clear" w:color="auto" w:fill="FFFFFF"/>
        <w:spacing w:before="0" w:beforeAutospacing="0" w:after="300" w:afterAutospacing="0" w:line="375" w:lineRule="atLeast"/>
        <w:rPr>
          <w:rFonts w:asciiTheme="minorHAnsi" w:hAnsiTheme="minorHAnsi" w:cstheme="minorHAnsi"/>
          <w:color w:val="2F2F31"/>
          <w:spacing w:val="15"/>
        </w:rPr>
      </w:pPr>
      <w:r>
        <w:rPr>
          <w:rFonts w:asciiTheme="minorHAnsi" w:hAnsiTheme="minorHAnsi" w:cstheme="minorHAnsi"/>
          <w:color w:val="2F2F31"/>
          <w:spacing w:val="15"/>
        </w:rPr>
        <w:t>For all reviews of marking, mark changes will only be made where the mark scheme has been incorrectly applied. Where a University place is dependent on the outcome of the review a Priority Review can be requested, this will have a completion target of 15 days, other reviews have a completion target of 20 days. It is important to remember that any review can result in marks going down, up or staying the same. Candidates must sign to say that they are aware of this before we can apply for a review of marking. This service cannot be used for internally marked units.</w:t>
      </w:r>
    </w:p>
    <w:p>
      <w:pPr>
        <w:pStyle w:val="NormalWeb"/>
        <w:shd w:val="clear" w:color="auto" w:fill="FFFFFF"/>
        <w:spacing w:before="0" w:beforeAutospacing="0" w:after="300" w:afterAutospacing="0" w:line="375" w:lineRule="atLeast"/>
        <w:rPr>
          <w:rStyle w:val="Strong"/>
          <w:rFonts w:ascii="Calibri" w:hAnsi="Calibri" w:cs="Calibri"/>
          <w:color w:val="2F2F31"/>
          <w:spacing w:val="15"/>
        </w:rPr>
      </w:pPr>
    </w:p>
    <w:p>
      <w:pPr>
        <w:pStyle w:val="NormalWeb"/>
        <w:shd w:val="clear" w:color="auto" w:fill="FFFFFF"/>
        <w:spacing w:before="0" w:beforeAutospacing="0" w:after="300" w:afterAutospacing="0" w:line="375" w:lineRule="atLeast"/>
        <w:rPr>
          <w:rStyle w:val="Strong"/>
          <w:rFonts w:ascii="Calibri" w:hAnsi="Calibri" w:cs="Calibri"/>
          <w:color w:val="2F2F31"/>
          <w:spacing w:val="15"/>
        </w:rPr>
      </w:pPr>
    </w:p>
    <w:p>
      <w:pPr>
        <w:pStyle w:val="NormalWeb"/>
        <w:shd w:val="clear" w:color="auto" w:fill="FFFFFF"/>
        <w:spacing w:before="0" w:beforeAutospacing="0" w:after="300" w:afterAutospacing="0" w:line="375" w:lineRule="atLeast"/>
        <w:rPr>
          <w:rFonts w:ascii="Calibri" w:hAnsi="Calibri" w:cs="Calibri"/>
          <w:color w:val="2F2F31"/>
          <w:spacing w:val="15"/>
        </w:rPr>
      </w:pPr>
      <w:r>
        <w:rPr>
          <w:rStyle w:val="Strong"/>
          <w:rFonts w:ascii="Calibri" w:hAnsi="Calibri" w:cs="Calibri"/>
          <w:color w:val="2F2F31"/>
          <w:spacing w:val="15"/>
        </w:rPr>
        <w:t>Scripts</w:t>
      </w:r>
    </w:p>
    <w:p>
      <w:pPr>
        <w:pStyle w:val="NormalWeb"/>
        <w:shd w:val="clear" w:color="auto" w:fill="FFFFFF"/>
        <w:spacing w:before="0" w:beforeAutospacing="0" w:after="300" w:afterAutospacing="0" w:line="375" w:lineRule="atLeast"/>
        <w:rPr>
          <w:rFonts w:ascii="Calibri" w:hAnsi="Calibri" w:cs="Calibri"/>
          <w:color w:val="2F2F31"/>
          <w:spacing w:val="15"/>
        </w:rPr>
      </w:pPr>
      <w:r>
        <w:rPr>
          <w:rFonts w:ascii="Calibri" w:hAnsi="Calibri" w:cs="Calibri"/>
          <w:color w:val="2F2F31"/>
          <w:spacing w:val="15"/>
        </w:rPr>
        <w:t>Candidates can obtain copies of their scripts. Priority scripts can be obtained for candidates/teachers to look at before applying for a review of marking. Non-priority scripts may not be despatched until after the review deadline and can be applied for to aid candidates with future exams. Reviewed scripts can also be obtained if requested with the review of marking.</w:t>
      </w:r>
    </w:p>
    <w:p>
      <w:pPr>
        <w:pStyle w:val="NormalWeb"/>
        <w:shd w:val="clear" w:color="auto" w:fill="FFFFFF"/>
        <w:spacing w:before="0" w:beforeAutospacing="0" w:after="300" w:afterAutospacing="0" w:line="375" w:lineRule="atLeast"/>
        <w:rPr>
          <w:rFonts w:ascii="Calibri" w:hAnsi="Calibri" w:cs="Calibri"/>
          <w:color w:val="2F2F31"/>
          <w:spacing w:val="15"/>
        </w:rPr>
      </w:pPr>
      <w:r>
        <w:rPr>
          <w:rFonts w:ascii="Calibri" w:hAnsi="Calibri" w:cs="Calibri"/>
          <w:color w:val="2F2F31"/>
          <w:spacing w:val="15"/>
        </w:rPr>
        <w:t>Full post results information and forms can be found below.</w:t>
      </w:r>
    </w:p>
    <w:tbl>
      <w:tblPr>
        <w:tblStyle w:val="TableGrid"/>
        <w:tblW w:w="0" w:type="auto"/>
        <w:tblLook w:val="04A0" w:firstRow="1" w:lastRow="0" w:firstColumn="1" w:lastColumn="0" w:noHBand="0" w:noVBand="1"/>
      </w:tblPr>
      <w:tblGrid>
        <w:gridCol w:w="9016"/>
      </w:tblGrid>
      <w:tr>
        <w:tc>
          <w:tcPr>
            <w:tcW w:w="9016" w:type="dxa"/>
            <w:shd w:val="clear" w:color="auto" w:fill="FFE599" w:themeFill="accent4" w:themeFillTint="66"/>
          </w:tcPr>
          <w:p>
            <w:pPr>
              <w:rPr>
                <w:rFonts w:ascii="Calibri" w:hAnsi="Calibri" w:cs="Calibri"/>
              </w:rPr>
            </w:pPr>
          </w:p>
          <w:p>
            <w:pPr>
              <w:shd w:val="clear" w:color="auto" w:fill="FFE599" w:themeFill="accent4" w:themeFillTint="66"/>
              <w:rPr>
                <w:rFonts w:ascii="Calibri" w:hAnsi="Calibri" w:cs="Calibri"/>
                <w:b/>
                <w:sz w:val="24"/>
                <w:szCs w:val="24"/>
              </w:rPr>
            </w:pPr>
            <w:r>
              <w:rPr>
                <w:rFonts w:ascii="Calibri" w:hAnsi="Calibri" w:cs="Calibri"/>
                <w:b/>
                <w:sz w:val="24"/>
                <w:szCs w:val="24"/>
              </w:rPr>
              <w:t>CERTIFICATES</w:t>
            </w:r>
          </w:p>
          <w:p>
            <w:pPr>
              <w:rPr>
                <w:rFonts w:ascii="Calibri" w:hAnsi="Calibri" w:cs="Calibri"/>
              </w:rPr>
            </w:pPr>
          </w:p>
        </w:tc>
      </w:tr>
    </w:tbl>
    <w:p>
      <w:pPr>
        <w:rPr>
          <w:rFonts w:ascii="Calibri" w:hAnsi="Calibri" w:cs="Calibri"/>
        </w:rPr>
      </w:pPr>
    </w:p>
    <w:p>
      <w:pPr>
        <w:pStyle w:val="NormalWeb"/>
        <w:shd w:val="clear" w:color="auto" w:fill="FFFFFF"/>
        <w:spacing w:before="0" w:beforeAutospacing="0" w:after="300" w:afterAutospacing="0" w:line="375" w:lineRule="atLeast"/>
        <w:rPr>
          <w:rFonts w:ascii="Calibri" w:hAnsi="Calibri" w:cs="Calibri"/>
          <w:color w:val="2F2F31"/>
          <w:spacing w:val="15"/>
        </w:rPr>
      </w:pPr>
      <w:r>
        <w:rPr>
          <w:rFonts w:ascii="Calibri" w:hAnsi="Calibri" w:cs="Calibri"/>
          <w:color w:val="2F2F31"/>
          <w:spacing w:val="15"/>
        </w:rPr>
        <w:t>Summer 2022 Certificates will be available late in the Autumn Term.</w:t>
      </w:r>
    </w:p>
    <w:p>
      <w:pPr>
        <w:pStyle w:val="NormalWeb"/>
        <w:shd w:val="clear" w:color="auto" w:fill="FFFFFF"/>
        <w:spacing w:before="0" w:beforeAutospacing="0" w:after="300" w:afterAutospacing="0" w:line="375" w:lineRule="atLeast"/>
        <w:rPr>
          <w:rFonts w:ascii="Calibri" w:hAnsi="Calibri" w:cs="Calibri"/>
          <w:color w:val="2F2F31"/>
          <w:spacing w:val="15"/>
        </w:rPr>
      </w:pPr>
      <w:r>
        <w:rPr>
          <w:rFonts w:ascii="Calibri" w:hAnsi="Calibri" w:cs="Calibri"/>
          <w:color w:val="2F2F31"/>
          <w:spacing w:val="15"/>
        </w:rPr>
        <w:t>Exam board regulations allow certificates not collected within twelve months to be destroyed. </w:t>
      </w:r>
    </w:p>
    <w:p>
      <w:pPr>
        <w:pStyle w:val="NormalWeb"/>
        <w:shd w:val="clear" w:color="auto" w:fill="FFFFFF"/>
        <w:spacing w:before="0" w:beforeAutospacing="0" w:after="300" w:afterAutospacing="0" w:line="375" w:lineRule="atLeast"/>
        <w:rPr>
          <w:rFonts w:ascii="Calibri" w:hAnsi="Calibri" w:cs="Calibri"/>
          <w:color w:val="2F2F31"/>
          <w:spacing w:val="15"/>
        </w:rPr>
      </w:pPr>
      <w:r>
        <w:rPr>
          <w:rFonts w:ascii="Calibri" w:hAnsi="Calibri" w:cs="Calibri"/>
          <w:color w:val="2F2F31"/>
          <w:spacing w:val="15"/>
        </w:rPr>
        <w:t xml:space="preserve">Please note that you are required to sign to confirm that you have received your certificates and that they are correct. If you are unable to collect your certificates yourself you will need to give authority for someone else to collect and check them on your behalf, email to, </w:t>
      </w:r>
      <w:bookmarkStart w:id="0" w:name="_GoBack"/>
      <w:bookmarkEnd w:id="0"/>
      <w:r>
        <w:rPr>
          <w:rFonts w:ascii="Calibri" w:hAnsi="Calibri" w:cs="Calibri"/>
          <w:spacing w:val="15"/>
        </w:rPr>
        <w:fldChar w:fldCharType="begin"/>
      </w:r>
      <w:r>
        <w:rPr>
          <w:rFonts w:ascii="Calibri" w:hAnsi="Calibri" w:cs="Calibri"/>
          <w:spacing w:val="15"/>
        </w:rPr>
        <w:instrText xml:space="preserve"> HYPERLINK "mailto:examsofficer@burnleyhigh.com" </w:instrText>
      </w:r>
      <w:r>
        <w:rPr>
          <w:rFonts w:ascii="Calibri" w:hAnsi="Calibri" w:cs="Calibri"/>
          <w:spacing w:val="15"/>
        </w:rPr>
        <w:fldChar w:fldCharType="separate"/>
      </w:r>
      <w:r>
        <w:rPr>
          <w:rStyle w:val="Hyperlink"/>
          <w:rFonts w:ascii="Calibri" w:hAnsi="Calibri" w:cs="Calibri"/>
          <w:spacing w:val="15"/>
        </w:rPr>
        <w:t>examsofficer@burnleyhigh.com</w:t>
      </w:r>
      <w:r>
        <w:rPr>
          <w:rFonts w:ascii="Calibri" w:hAnsi="Calibri" w:cs="Calibri"/>
          <w:spacing w:val="15"/>
        </w:rPr>
        <w:fldChar w:fldCharType="end"/>
      </w:r>
      <w:r>
        <w:rPr>
          <w:rFonts w:ascii="Calibri" w:hAnsi="Calibri" w:cs="Calibri"/>
          <w:color w:val="2F2F31"/>
          <w:spacing w:val="15"/>
        </w:rPr>
        <w:t xml:space="preserve"> stating who will collect your certificates.  The person collecting the certificates should bring evidence of their identity when collecting the certificates. </w:t>
      </w:r>
    </w:p>
    <w:p>
      <w:pPr>
        <w:rPr>
          <w:rFonts w:ascii="Calibri" w:hAnsi="Calibri" w:cs="Calibri"/>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376F4-2C52-4917-8ECE-77B367C1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9108">
      <w:bodyDiv w:val="1"/>
      <w:marLeft w:val="0"/>
      <w:marRight w:val="0"/>
      <w:marTop w:val="0"/>
      <w:marBottom w:val="0"/>
      <w:divBdr>
        <w:top w:val="none" w:sz="0" w:space="0" w:color="auto"/>
        <w:left w:val="none" w:sz="0" w:space="0" w:color="auto"/>
        <w:bottom w:val="none" w:sz="0" w:space="0" w:color="auto"/>
        <w:right w:val="none" w:sz="0" w:space="0" w:color="auto"/>
      </w:divBdr>
    </w:div>
    <w:div w:id="627515174">
      <w:bodyDiv w:val="1"/>
      <w:marLeft w:val="0"/>
      <w:marRight w:val="0"/>
      <w:marTop w:val="0"/>
      <w:marBottom w:val="0"/>
      <w:divBdr>
        <w:top w:val="none" w:sz="0" w:space="0" w:color="auto"/>
        <w:left w:val="none" w:sz="0" w:space="0" w:color="auto"/>
        <w:bottom w:val="none" w:sz="0" w:space="0" w:color="auto"/>
        <w:right w:val="none" w:sz="0" w:space="0" w:color="auto"/>
      </w:divBdr>
    </w:div>
    <w:div w:id="1071391501">
      <w:bodyDiv w:val="1"/>
      <w:marLeft w:val="0"/>
      <w:marRight w:val="0"/>
      <w:marTop w:val="0"/>
      <w:marBottom w:val="0"/>
      <w:divBdr>
        <w:top w:val="none" w:sz="0" w:space="0" w:color="auto"/>
        <w:left w:val="none" w:sz="0" w:space="0" w:color="auto"/>
        <w:bottom w:val="none" w:sz="0" w:space="0" w:color="auto"/>
        <w:right w:val="none" w:sz="0" w:space="0" w:color="auto"/>
      </w:divBdr>
    </w:div>
    <w:div w:id="189196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xamsoffcier@burnleyhigh.com&#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Della-Cuna</dc:creator>
  <cp:keywords/>
  <dc:description/>
  <cp:lastModifiedBy>Julie Della-Cuna</cp:lastModifiedBy>
  <cp:revision>3</cp:revision>
  <dcterms:created xsi:type="dcterms:W3CDTF">2022-07-19T08:17:00Z</dcterms:created>
  <dcterms:modified xsi:type="dcterms:W3CDTF">2022-07-21T13:23:00Z</dcterms:modified>
</cp:coreProperties>
</file>